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4954B4DC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09537D" w:rsidRPr="0009537D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09537D">
        <w:rPr>
          <w:rFonts w:eastAsia="Times New Roman"/>
          <w:color w:val="auto"/>
          <w:sz w:val="28"/>
          <w:szCs w:val="28"/>
        </w:rPr>
        <w:t>с</w:t>
      </w:r>
      <w:r w:rsidR="0009537D" w:rsidRPr="0009537D">
        <w:rPr>
          <w:rFonts w:eastAsia="Times New Roman"/>
          <w:color w:val="auto"/>
          <w:sz w:val="28"/>
          <w:szCs w:val="28"/>
        </w:rPr>
        <w:t>ооружение: подземный газопровод низкого давления, кадастровый номер 50:19:0000000:20572,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56723D26" w:rsidR="00F24893" w:rsidRPr="00615BE9" w:rsidRDefault="00CE7009" w:rsidP="0018649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09537D">
        <w:rPr>
          <w:sz w:val="28"/>
          <w:szCs w:val="28"/>
        </w:rPr>
        <w:t>0010202:4349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09537D" w:rsidRPr="0009537D">
        <w:rPr>
          <w:sz w:val="28"/>
          <w:szCs w:val="28"/>
        </w:rPr>
        <w:t xml:space="preserve">143103, Московская область, г Руза, </w:t>
      </w:r>
      <w:proofErr w:type="spellStart"/>
      <w:r w:rsidR="0009537D" w:rsidRPr="0009537D">
        <w:rPr>
          <w:sz w:val="28"/>
          <w:szCs w:val="28"/>
        </w:rPr>
        <w:t>пл</w:t>
      </w:r>
      <w:proofErr w:type="spellEnd"/>
      <w:r w:rsidR="0009537D" w:rsidRPr="0009537D">
        <w:rPr>
          <w:sz w:val="28"/>
          <w:szCs w:val="28"/>
        </w:rPr>
        <w:t xml:space="preserve"> Партизан, Российская Федерация</w:t>
      </w:r>
      <w:r w:rsidR="00B41171" w:rsidRPr="00615BE9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86</cp:revision>
  <dcterms:created xsi:type="dcterms:W3CDTF">2023-04-25T12:21:00Z</dcterms:created>
  <dcterms:modified xsi:type="dcterms:W3CDTF">2025-04-22T07:27:00Z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